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3A5" w:rsidRPr="00DB6CEC" w:rsidRDefault="00566A18">
      <w:pPr>
        <w:sectPr w:rsidR="000023A5" w:rsidRPr="00DB6CE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23974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Сканы\СОО\АЛГ1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СОО\АЛГ1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428EF" w:rsidRPr="00B428EF" w:rsidRDefault="00B428EF" w:rsidP="00B428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lock-2223978"/>
      <w:bookmarkEnd w:id="0"/>
      <w:r w:rsidRPr="00B428E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428EF" w:rsidRPr="00B428EF" w:rsidRDefault="00B428EF" w:rsidP="00B428EF">
      <w:pPr>
        <w:spacing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 с требованием Федерального Компонента Государственного образовательного стандарта. Программа рассчитана на  4 часа в неделю.</w:t>
      </w:r>
    </w:p>
    <w:p w:rsidR="00B428EF" w:rsidRPr="00B428EF" w:rsidRDefault="00B428EF" w:rsidP="00B428E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В рабочую программу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планируемые результаты освоения учебного предмета;</w:t>
      </w:r>
    </w:p>
    <w:p w:rsidR="00B428EF" w:rsidRPr="00B428EF" w:rsidRDefault="00B428EF" w:rsidP="00B428E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содержание  учебного предмета;</w:t>
      </w:r>
    </w:p>
    <w:p w:rsidR="00B428EF" w:rsidRPr="00B428EF" w:rsidRDefault="00B428EF" w:rsidP="00B428E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тематическое планирование.</w:t>
      </w:r>
    </w:p>
    <w:p w:rsidR="00B428EF" w:rsidRPr="00B428EF" w:rsidRDefault="00B428EF" w:rsidP="00B428EF">
      <w:pPr>
        <w:spacing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428EF">
        <w:rPr>
          <w:rFonts w:ascii="Times New Roman" w:hAnsi="Times New Roman" w:cs="Times New Roman"/>
          <w:b/>
          <w:caps/>
          <w:sz w:val="24"/>
          <w:szCs w:val="24"/>
        </w:rPr>
        <w:t>требование к уровню подготовки учащихся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В результате изучения математики на профильном уровне ученик должен: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знать/понимать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значение практики и вопросов, возникающих в самой математике, для формирования и развития математической науки;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возможности геометрии для описания свойств реальных предметов и их взаимного расположения;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вероятностный характер различных процессов и закономерностей окружающего мира.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Числовые и буквенные выражения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-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оценкой и прикидкой при практических расчетах;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применять понятия, связанные с делимостью целых чисел, при решении математических задач;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находить корни многочленов с одной переменной, раскладывать многочлены на множители;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действительными коэффициентами;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проводить преобразования числовых и буквенных выражений, включающих степени, радикалы, логарифмы и тригонометрические функции;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Функции и графики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определять значение функции по значению аргумента при различных способах задания функции;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строить графики изученных функций, выполнять преобразования графиков;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описывать по графику и по формуле поведение и свойства функций;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уравнения, системы уравнений, неравенства, используя свойства функций и их графические представления;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Начала математического анализа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находить сумму бесконечно убывающей геометрической прогрессии;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вычислять производные и первообразные элементарных функций, применяя правила вычисления производных и первообразных, используя справочные материалы;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исследовать функции и строить их графики с помощью производной;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задачи с применением уравнения касательной к графику функции;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задачи на нахождение наибольшего и наименьшего значения функции на отрезке;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вычислять площадь криволинейной трапеции;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Уравнения и неравенства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доказывать несложные неравенства;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изображать на координатной плоскости множества решений уравнений и неравен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умя переменными и их систем;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находить приближенные решения уравнений и их систем, используя графический метод;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уравнения, неравенства и системы с применением графических представлений, свойств функций, производной;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построения и исследования простейших математических моделей;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Элементы комбинаторики, статистики и теории вероятностей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вычислять вероятности событий на основе подсчета числа исходов (простейшие случаи);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анализа реальных числовых данных, представленных в виде диаграмм, графиков; для анализа информации статистического характера;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Геометрия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Уметь: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изображать геометрические фигуры и тела, выполнять чертеж по условию задачи;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проводить доказательные рассуждения при решении задач, доказывать основные теоремы курса;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применять координатно-векторный метод для вычисления отношений, расстояний и углов;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строить сечения многогранников и изображать сечения тел вращения;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>: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исследования (моделирования) несложных практических ситуаций на основе изученных формул и свойств фигур;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устройства;</w:t>
      </w:r>
    </w:p>
    <w:p w:rsidR="00B428EF" w:rsidRPr="00B428EF" w:rsidRDefault="00B428EF" w:rsidP="00B428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- приобретения практического опыта деятельности, предшествующей профессиональной, в основе которой лежит данный учебный предмет.</w:t>
      </w:r>
    </w:p>
    <w:p w:rsidR="00B428EF" w:rsidRPr="00B428EF" w:rsidRDefault="00B428EF" w:rsidP="00B428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(абзац введен Приказом </w:t>
      </w:r>
      <w:proofErr w:type="spellStart"/>
      <w:r w:rsidRPr="00B428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428EF">
        <w:rPr>
          <w:rFonts w:ascii="Times New Roman" w:hAnsi="Times New Roman" w:cs="Times New Roman"/>
          <w:sz w:val="24"/>
          <w:szCs w:val="24"/>
        </w:rPr>
        <w:t xml:space="preserve"> России от 10.11.2011 N 2643)</w:t>
      </w:r>
    </w:p>
    <w:p w:rsidR="00B428EF" w:rsidRPr="00B428EF" w:rsidRDefault="00B428EF" w:rsidP="00B428EF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428EF">
        <w:rPr>
          <w:rFonts w:ascii="Times New Roman" w:hAnsi="Times New Roman" w:cs="Times New Roman"/>
          <w:b/>
          <w:caps/>
          <w:sz w:val="24"/>
          <w:szCs w:val="24"/>
        </w:rPr>
        <w:t>содержание учебного предмета</w:t>
      </w:r>
    </w:p>
    <w:p w:rsidR="00B428EF" w:rsidRPr="00B428EF" w:rsidRDefault="00B428EF" w:rsidP="00B428EF">
      <w:pPr>
        <w:pStyle w:val="af0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428EF">
        <w:rPr>
          <w:rFonts w:ascii="Times New Roman" w:hAnsi="Times New Roman" w:cs="Times New Roman"/>
          <w:b/>
          <w:sz w:val="24"/>
          <w:szCs w:val="24"/>
        </w:rPr>
        <w:t>Первообразная</w:t>
      </w:r>
      <w:proofErr w:type="gramEnd"/>
      <w:r w:rsidRPr="00B428EF">
        <w:rPr>
          <w:rFonts w:ascii="Times New Roman" w:hAnsi="Times New Roman" w:cs="Times New Roman"/>
          <w:b/>
          <w:sz w:val="24"/>
          <w:szCs w:val="24"/>
        </w:rPr>
        <w:t xml:space="preserve"> и интеграл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Первообразная. Первообразные степенной функции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целым показателем (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 xml:space="preserve"> Ф -1), синуса и косинуса. Простейшие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правила нахождения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первообразных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 xml:space="preserve">. Площадь криволинейной трапеции. Интеграл. Формула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Ньютона — Лейбница. Применение интеграла </w:t>
      </w:r>
      <w:proofErr w:type="gramStart"/>
      <w:r w:rsidRPr="00B428E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428E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вычислению площадей и объемов.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428EF" w:rsidRPr="00B428EF" w:rsidRDefault="00B428EF" w:rsidP="00B428EF">
      <w:pPr>
        <w:pStyle w:val="af0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428EF">
        <w:rPr>
          <w:rFonts w:ascii="Times New Roman" w:hAnsi="Times New Roman" w:cs="Times New Roman"/>
          <w:b/>
          <w:sz w:val="24"/>
          <w:szCs w:val="24"/>
        </w:rPr>
        <w:t xml:space="preserve">Показательная и логарифмическая функции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Понятие о степени с иррациональным показателем.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Решение иррациональных уравнений.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Показательная функция, ее свойства и график.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Тождественные преобразования показательных уравнений,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неравенств и систем.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Логарифм числа. Основные свойства логарифмов.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Логарифмическая функция, ее свойства и график. Решение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логарифмических уравнений и неравенств.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 xml:space="preserve">Производная показательной функции. Число е и  </w:t>
      </w:r>
    </w:p>
    <w:p w:rsidR="00B428EF" w:rsidRPr="00B428EF" w:rsidRDefault="00B428EF" w:rsidP="00B428EF">
      <w:pPr>
        <w:pStyle w:val="af0"/>
        <w:rPr>
          <w:rFonts w:ascii="Times New Roman" w:hAnsi="Times New Roman" w:cs="Times New Roman"/>
          <w:sz w:val="24"/>
          <w:szCs w:val="24"/>
        </w:rPr>
      </w:pPr>
      <w:r w:rsidRPr="00B428EF">
        <w:rPr>
          <w:rFonts w:ascii="Times New Roman" w:hAnsi="Times New Roman" w:cs="Times New Roman"/>
          <w:sz w:val="24"/>
          <w:szCs w:val="24"/>
        </w:rPr>
        <w:t>натуральный логарифм. Производная степенной функции.</w:t>
      </w:r>
    </w:p>
    <w:p w:rsidR="00B428EF" w:rsidRPr="00B428EF" w:rsidRDefault="00B428EF" w:rsidP="00B428EF">
      <w:pPr>
        <w:pStyle w:val="af0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428EF">
        <w:rPr>
          <w:rFonts w:ascii="Times New Roman" w:hAnsi="Times New Roman" w:cs="Times New Roman"/>
          <w:b/>
          <w:sz w:val="24"/>
          <w:szCs w:val="24"/>
        </w:rPr>
        <w:t>Повторение. Решение задач.</w:t>
      </w:r>
    </w:p>
    <w:p w:rsidR="00B428EF" w:rsidRPr="00B428EF" w:rsidRDefault="00B428EF" w:rsidP="00B428EF">
      <w:pPr>
        <w:spacing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B428EF" w:rsidRPr="00B428EF" w:rsidRDefault="00B428EF" w:rsidP="00B428EF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428EF">
        <w:rPr>
          <w:rFonts w:ascii="Times New Roman" w:hAnsi="Times New Roman" w:cs="Times New Roman"/>
          <w:b/>
          <w:caps/>
          <w:sz w:val="24"/>
          <w:szCs w:val="24"/>
        </w:rPr>
        <w:br w:type="page"/>
        <w:t xml:space="preserve">тематическое планирование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087"/>
        <w:gridCol w:w="1559"/>
      </w:tblGrid>
      <w:tr w:rsidR="00B428EF" w:rsidRPr="00B428EF" w:rsidTr="00AB50A2">
        <w:trPr>
          <w:trHeight w:val="454"/>
        </w:trPr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темы, раздела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Повторение: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производной, производные функций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Z, правила вычисления производных, 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производной, производные функций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Z, правила вычисления производных, 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производной, производные функций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Z, правила вычисления производных, 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производной, производные функций </w:t>
            </w:r>
          </w:p>
          <w:p w:rsidR="00B428EF" w:rsidRPr="00E83BB7" w:rsidRDefault="00B428EF" w:rsidP="00B428EF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Z, правила вычисления производных,  </w:t>
            </w:r>
          </w:p>
          <w:p w:rsidR="00B428EF" w:rsidRPr="00E83BB7" w:rsidRDefault="00B428EF" w:rsidP="00B428EF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производной, производные функций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Z, правила вычисления производных, 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производной, производные функций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sin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у = </w:t>
            </w:r>
            <w:proofErr w:type="spell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ctgx</w:t>
            </w:r>
            <w:proofErr w:type="spell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, у = х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BB7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3F1ED"/>
              </w:rPr>
              <w:t>∈</w:t>
            </w: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 Z, правила вычисления производных,  </w:t>
            </w:r>
          </w:p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Первообразная 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E83BB7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B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E83BB7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свойство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свойство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первообразной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 правила нахождения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первообразных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 правила нахождения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первообразных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 правила нахождения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первообразных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Интеграл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Формула Ньютона — Лейбница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Формула Ньютона — Лейбница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Формула Ньютона — Лейбница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Применения интеграла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Применения интеграла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Применения интеграла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Применения интеграла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Рациональные уравнения и неравенства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Деление многочленов с остатком. Алгоритм Евклида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Деление многочленов с остатком. Алгоритм Евклида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Деление многочленов с остатком. Алгоритм Евклида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Теорема Безу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Теорема Безу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Теорема Безу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Формулы бинома Ньютона суммы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разности степеней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Формулы бинома Ньютона суммы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разности степеней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Формулы бинома Ньютона суммы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разности степеней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понятия степени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Корень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-й степени и его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Корень n-й степени и его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Корень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-й степени и его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Показательная и логарифмическая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показательных уравнений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показательных уравнений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показательных уравнений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показательных уравнений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Логарифмы и их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Логарифмы и их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Логарифмы и их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Логарифмы и их свойства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Логарифмическая функция.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Понятие обратной 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Логарифмическая функция.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Понятие обратной 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Логарифмическая функция.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Понятие обратной 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логарифмических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логарифмических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логарифмических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логарифмических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логарифмических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Показательная и логарифмическая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rPr>
          <w:trHeight w:val="307"/>
        </w:trPr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2385"/>
                <w:tab w:val="left" w:pos="24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  <w:p w:rsidR="00B428EF" w:rsidRPr="00B428EF" w:rsidRDefault="00B428EF" w:rsidP="00B428EF">
            <w:pPr>
              <w:tabs>
                <w:tab w:val="left" w:pos="24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Решение показательных уравнений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 неравенств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показательной</w:t>
            </w:r>
            <w:proofErr w:type="gramEnd"/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логарифмической</w:t>
            </w:r>
            <w:proofErr w:type="gramEnd"/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функций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функции. Число е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показательной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функции. Число е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логарифмической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Степенная функция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уравнениях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уравнениях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rPr>
          <w:trHeight w:val="698"/>
        </w:trPr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уравнениях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gramEnd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уравнениях</w:t>
            </w:r>
            <w:proofErr w:type="gramEnd"/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Комплексные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Алгебраическая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комплексного числа 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Алгебраическая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комплексного числа 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Алгебраическая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комплексного числа 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Сопряженные комплексные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Сопряженные комплексные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Сопряженные комплексные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интерпретация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интерпретация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интерпретация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Тригонометрическая форма  </w:t>
            </w:r>
          </w:p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комплексного числа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Корни многочлена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Корни многочлена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Корни многочлена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Pr="00B42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B428EF" w:rsidRPr="00B428EF" w:rsidTr="00AB50A2">
        <w:tc>
          <w:tcPr>
            <w:tcW w:w="959" w:type="dxa"/>
          </w:tcPr>
          <w:p w:rsidR="00B428EF" w:rsidRPr="00B428EF" w:rsidRDefault="00B428EF" w:rsidP="00B428EF">
            <w:pPr>
              <w:pStyle w:val="af1"/>
              <w:numPr>
                <w:ilvl w:val="0"/>
                <w:numId w:val="8"/>
              </w:numPr>
            </w:pPr>
          </w:p>
        </w:tc>
        <w:tc>
          <w:tcPr>
            <w:tcW w:w="7087" w:type="dxa"/>
          </w:tcPr>
          <w:p w:rsidR="00B428EF" w:rsidRPr="00B428EF" w:rsidRDefault="00B428EF" w:rsidP="00B4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B428EF" w:rsidRPr="00B428EF" w:rsidRDefault="00B428EF" w:rsidP="00B428E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0023A5" w:rsidRDefault="000C7A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481328" w:rsidRPr="00481328" w:rsidRDefault="000C7A7F" w:rsidP="00481328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 w:rsidR="00481328" w:rsidRPr="004813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81328" w:rsidRPr="0048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Математика: алгебра и начала математического анализа. Геометрия, 10-11 классы/ </w:t>
      </w:r>
      <w:proofErr w:type="spellStart"/>
      <w:r w:rsidR="00481328" w:rsidRPr="00481328">
        <w:rPr>
          <w:rFonts w:ascii="Times New Roman" w:hAnsi="Times New Roman" w:cs="Times New Roman"/>
          <w:sz w:val="28"/>
          <w:szCs w:val="28"/>
          <w:shd w:val="clear" w:color="auto" w:fill="FFFFFF"/>
        </w:rPr>
        <w:t>Атанасян</w:t>
      </w:r>
      <w:proofErr w:type="spellEnd"/>
      <w:r w:rsidR="00481328" w:rsidRPr="0048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Л.С., Бутузов В.Ф., Кадомцев С.Б. и другие, Акционерное общество «Издательство «Просвещение»</w:t>
      </w:r>
    </w:p>
    <w:p w:rsidR="000023A5" w:rsidRDefault="000C7A7F" w:rsidP="0048132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‌‌​‌</w:t>
      </w:r>
    </w:p>
    <w:p w:rsidR="000023A5" w:rsidRDefault="000C7A7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63712" w:rsidRPr="009344D8" w:rsidRDefault="00C63712" w:rsidP="009344D8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Алгебра и начала математического анализа. Методические рекомендации. 10-11 классы - Федорова Н.Е., Ткачева М.В.: М.</w:t>
      </w:r>
      <w:proofErr w:type="gramStart"/>
      <w:r w:rsidRPr="009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44D8" w:rsidRPr="009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9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Просвещение</w:t>
      </w:r>
      <w:r w:rsidR="009344D8" w:rsidRPr="0093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2017г -172</w:t>
      </w:r>
      <w:r w:rsidRPr="009344D8">
        <w:rPr>
          <w:rFonts w:ascii="Times New Roman" w:hAnsi="Times New Roman" w:cs="Times New Roman"/>
          <w:sz w:val="28"/>
          <w:szCs w:val="28"/>
        </w:rPr>
        <w:t>— ISBN 978-5-09-044439-2.</w:t>
      </w:r>
    </w:p>
    <w:p w:rsidR="00C63712" w:rsidRDefault="00C63712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023A5" w:rsidRPr="00DB6CEC" w:rsidRDefault="000C7A7F">
      <w:pPr>
        <w:spacing w:after="0" w:line="480" w:lineRule="auto"/>
        <w:ind w:left="120"/>
      </w:pPr>
      <w:r w:rsidRPr="00DB6CE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85948" w:rsidRDefault="000C7A7F" w:rsidP="00481328">
      <w:pPr>
        <w:spacing w:after="0" w:line="240" w:lineRule="auto"/>
        <w:ind w:left="120"/>
        <w:rPr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r w:rsidR="00C85948">
        <w:rPr>
          <w:rFonts w:ascii="Times New Roman" w:hAnsi="Times New Roman"/>
          <w:color w:val="000000"/>
          <w:sz w:val="28"/>
        </w:rPr>
        <w:t>​</w:t>
      </w:r>
      <w:r w:rsidR="00C85948" w:rsidRPr="005A2902">
        <w:rPr>
          <w:color w:val="0000FF"/>
          <w:bdr w:val="none" w:sz="0" w:space="0" w:color="auto" w:frame="1"/>
          <w:shd w:val="clear" w:color="auto" w:fill="FFFFFF"/>
        </w:rPr>
        <w:t xml:space="preserve"> </w:t>
      </w:r>
      <w:hyperlink r:id="rId7" w:history="1">
        <w:r w:rsidR="00C85948" w:rsidRPr="00361DB3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http://www.fipi.ru/</w:t>
        </w:r>
      </w:hyperlink>
      <w:r w:rsidR="00C85948">
        <w:rPr>
          <w:bdr w:val="none" w:sz="0" w:space="0" w:color="auto" w:frame="1"/>
          <w:shd w:val="clear" w:color="auto" w:fill="FFFFFF"/>
        </w:rPr>
        <w:t> </w:t>
      </w:r>
    </w:p>
    <w:p w:rsidR="00C85948" w:rsidRPr="005A2902" w:rsidRDefault="00566A18" w:rsidP="00481328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hyperlink r:id="rId8" w:history="1">
        <w:r w:rsidR="00C85948" w:rsidRPr="005A2902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http://www.ege.edu.ru/</w:t>
        </w:r>
      </w:hyperlink>
      <w:r w:rsidR="00C85948" w:rsidRPr="005A29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C85948" w:rsidRDefault="00566A18" w:rsidP="00481328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hyperlink r:id="rId9" w:history="1">
        <w:r w:rsidR="00C85948" w:rsidRPr="00361DB3">
          <w:rPr>
            <w:rStyle w:val="ab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http://www.tmn.fio.ru/works/</w:t>
        </w:r>
      </w:hyperlink>
    </w:p>
    <w:p w:rsidR="00C85948" w:rsidRPr="00481328" w:rsidRDefault="00C85948" w:rsidP="00481328">
      <w:pPr>
        <w:pStyle w:val="ae"/>
        <w:shd w:val="clear" w:color="auto" w:fill="FFFFFF"/>
        <w:spacing w:before="0" w:beforeAutospacing="0" w:after="0" w:afterAutospacing="0"/>
        <w:rPr>
          <w:sz w:val="28"/>
          <w:bdr w:val="none" w:sz="0" w:space="0" w:color="auto" w:frame="1"/>
        </w:rPr>
      </w:pPr>
      <w:r>
        <w:rPr>
          <w:sz w:val="28"/>
          <w:bdr w:val="none" w:sz="0" w:space="0" w:color="auto" w:frame="1"/>
        </w:rPr>
        <w:t xml:space="preserve">  </w:t>
      </w:r>
      <w:hyperlink r:id="rId10" w:history="1">
        <w:r w:rsidRPr="00361DB3">
          <w:rPr>
            <w:rStyle w:val="ab"/>
            <w:sz w:val="28"/>
            <w:bdr w:val="none" w:sz="0" w:space="0" w:color="auto" w:frame="1"/>
          </w:rPr>
          <w:t>https://math-ege.sdamgia.ru</w:t>
        </w:r>
      </w:hyperlink>
    </w:p>
    <w:p w:rsidR="00C85948" w:rsidRDefault="00C85948" w:rsidP="00481328">
      <w:pPr>
        <w:pStyle w:val="ae"/>
        <w:shd w:val="clear" w:color="auto" w:fill="FFFFFF"/>
        <w:spacing w:before="0" w:beforeAutospacing="0" w:after="0" w:afterAutospacing="0"/>
        <w:rPr>
          <w:sz w:val="28"/>
          <w:bdr w:val="none" w:sz="0" w:space="0" w:color="auto" w:frame="1"/>
        </w:rPr>
      </w:pPr>
      <w:r>
        <w:rPr>
          <w:sz w:val="28"/>
          <w:bdr w:val="none" w:sz="0" w:space="0" w:color="auto" w:frame="1"/>
        </w:rPr>
        <w:t xml:space="preserve">  </w:t>
      </w:r>
      <w:hyperlink r:id="rId11" w:history="1">
        <w:r w:rsidRPr="00361DB3">
          <w:rPr>
            <w:rStyle w:val="ab"/>
            <w:sz w:val="28"/>
            <w:bdr w:val="none" w:sz="0" w:space="0" w:color="auto" w:frame="1"/>
          </w:rPr>
          <w:t>http://alexlarin.net</w:t>
        </w:r>
      </w:hyperlink>
    </w:p>
    <w:bookmarkEnd w:id="2"/>
    <w:p w:rsidR="000C7A7F" w:rsidRDefault="000C7A7F"/>
    <w:sectPr w:rsidR="000C7A7F" w:rsidSect="000023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136B"/>
    <w:multiLevelType w:val="hybridMultilevel"/>
    <w:tmpl w:val="B8008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B5D25"/>
    <w:multiLevelType w:val="hybridMultilevel"/>
    <w:tmpl w:val="34FA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F2C8B"/>
    <w:multiLevelType w:val="multilevel"/>
    <w:tmpl w:val="1D5461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8158B"/>
    <w:multiLevelType w:val="multilevel"/>
    <w:tmpl w:val="66B220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4E7A4C"/>
    <w:multiLevelType w:val="multilevel"/>
    <w:tmpl w:val="EF10F1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E46AC4"/>
    <w:multiLevelType w:val="multilevel"/>
    <w:tmpl w:val="C13A74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F729E8"/>
    <w:multiLevelType w:val="multilevel"/>
    <w:tmpl w:val="B2C24C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0FD0542"/>
    <w:multiLevelType w:val="multilevel"/>
    <w:tmpl w:val="B14635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5"/>
    <w:rsid w:val="000023A5"/>
    <w:rsid w:val="000C7A7F"/>
    <w:rsid w:val="003524B4"/>
    <w:rsid w:val="00405BAA"/>
    <w:rsid w:val="00481328"/>
    <w:rsid w:val="004B768E"/>
    <w:rsid w:val="005465D8"/>
    <w:rsid w:val="00566A18"/>
    <w:rsid w:val="006E4294"/>
    <w:rsid w:val="007962C5"/>
    <w:rsid w:val="007D1560"/>
    <w:rsid w:val="008C1C74"/>
    <w:rsid w:val="008F5490"/>
    <w:rsid w:val="009344D8"/>
    <w:rsid w:val="00961CF9"/>
    <w:rsid w:val="0099639C"/>
    <w:rsid w:val="009D1ED9"/>
    <w:rsid w:val="00A92B99"/>
    <w:rsid w:val="00AB50A2"/>
    <w:rsid w:val="00B428EF"/>
    <w:rsid w:val="00C63712"/>
    <w:rsid w:val="00C85948"/>
    <w:rsid w:val="00CB0AF3"/>
    <w:rsid w:val="00DB6CEC"/>
    <w:rsid w:val="00E11538"/>
    <w:rsid w:val="00E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0" w:qFormat="1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023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02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C8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Без интервала Знак"/>
    <w:link w:val="af0"/>
    <w:locked/>
    <w:rsid w:val="00B428EF"/>
    <w:rPr>
      <w:lang w:eastAsia="en-US"/>
    </w:rPr>
  </w:style>
  <w:style w:type="paragraph" w:styleId="af0">
    <w:name w:val="No Spacing"/>
    <w:link w:val="af"/>
    <w:qFormat/>
    <w:rsid w:val="00B428EF"/>
    <w:pPr>
      <w:spacing w:after="0" w:line="240" w:lineRule="auto"/>
    </w:pPr>
    <w:rPr>
      <w:lang w:eastAsia="en-US"/>
    </w:rPr>
  </w:style>
  <w:style w:type="paragraph" w:customStyle="1" w:styleId="ConsPlusNormal">
    <w:name w:val="ConsPlusNormal"/>
    <w:uiPriority w:val="99"/>
    <w:rsid w:val="00B428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1">
    <w:name w:val="List Paragraph"/>
    <w:basedOn w:val="a"/>
    <w:uiPriority w:val="34"/>
    <w:qFormat/>
    <w:rsid w:val="00B428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56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66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0" w:qFormat="1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023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02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C8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Без интервала Знак"/>
    <w:link w:val="af0"/>
    <w:locked/>
    <w:rsid w:val="00B428EF"/>
    <w:rPr>
      <w:lang w:eastAsia="en-US"/>
    </w:rPr>
  </w:style>
  <w:style w:type="paragraph" w:styleId="af0">
    <w:name w:val="No Spacing"/>
    <w:link w:val="af"/>
    <w:qFormat/>
    <w:rsid w:val="00B428EF"/>
    <w:pPr>
      <w:spacing w:after="0" w:line="240" w:lineRule="auto"/>
    </w:pPr>
    <w:rPr>
      <w:lang w:eastAsia="en-US"/>
    </w:rPr>
  </w:style>
  <w:style w:type="paragraph" w:customStyle="1" w:styleId="ConsPlusNormal">
    <w:name w:val="ConsPlusNormal"/>
    <w:uiPriority w:val="99"/>
    <w:rsid w:val="00B428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1">
    <w:name w:val="List Paragraph"/>
    <w:basedOn w:val="a"/>
    <w:uiPriority w:val="34"/>
    <w:qFormat/>
    <w:rsid w:val="00B428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56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66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e.edu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fipi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lexlarin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th-ege.sdamgi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mn.fio.ru/work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2233</Words>
  <Characters>12732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Министерство образования Иркутской области</vt:lpstr>
    </vt:vector>
  </TitlesOfParts>
  <Company/>
  <LinksUpToDate>false</LinksUpToDate>
  <CharactersWithSpaces>14936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2023-09-21T02:52:00Z</dcterms:created>
  <dcterms:modified xsi:type="dcterms:W3CDTF">2023-09-27T01:03:00Z</dcterms:modified>
</cp:coreProperties>
</file>